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883EF" w14:textId="77777777" w:rsidR="001116FB" w:rsidRDefault="001116FB" w:rsidP="001116FB">
      <w:pPr>
        <w:jc w:val="center"/>
        <w:rPr>
          <w:b/>
        </w:rPr>
      </w:pPr>
      <w:r>
        <w:rPr>
          <w:b/>
        </w:rPr>
        <w:t>Scuola di Economia e Scienze Politiche</w:t>
      </w:r>
    </w:p>
    <w:p w14:paraId="18BA3B13" w14:textId="77777777" w:rsidR="007D4ADE" w:rsidRDefault="001116FB" w:rsidP="001116FB">
      <w:pPr>
        <w:jc w:val="center"/>
        <w:rPr>
          <w:b/>
        </w:rPr>
      </w:pPr>
      <w:proofErr w:type="spellStart"/>
      <w:r>
        <w:rPr>
          <w:b/>
        </w:rPr>
        <w:t>Teaching</w:t>
      </w:r>
      <w:proofErr w:type="spellEnd"/>
      <w:r>
        <w:rPr>
          <w:b/>
        </w:rPr>
        <w:t xml:space="preserve"> award 2018 </w:t>
      </w:r>
    </w:p>
    <w:p w14:paraId="3B78F3D0" w14:textId="77777777" w:rsidR="001116FB" w:rsidRDefault="001116FB" w:rsidP="001116FB">
      <w:pPr>
        <w:jc w:val="center"/>
        <w:rPr>
          <w:b/>
        </w:rPr>
      </w:pPr>
    </w:p>
    <w:p w14:paraId="2A2E36F9" w14:textId="77777777" w:rsidR="001116FB" w:rsidRDefault="001116FB" w:rsidP="001116FB">
      <w:pPr>
        <w:jc w:val="center"/>
        <w:rPr>
          <w:b/>
        </w:rPr>
      </w:pPr>
      <w:proofErr w:type="spellStart"/>
      <w:r>
        <w:rPr>
          <w:b/>
        </w:rPr>
        <w:t>Nominations</w:t>
      </w:r>
      <w:proofErr w:type="spellEnd"/>
      <w:r w:rsidR="00816C0E">
        <w:rPr>
          <w:b/>
        </w:rPr>
        <w:t xml:space="preserve"> – short list</w:t>
      </w:r>
    </w:p>
    <w:p w14:paraId="49FFC214" w14:textId="77777777" w:rsidR="001116FB" w:rsidRDefault="001116FB" w:rsidP="001116FB">
      <w:pPr>
        <w:jc w:val="center"/>
        <w:rPr>
          <w:b/>
        </w:rPr>
      </w:pPr>
    </w:p>
    <w:p w14:paraId="73C54803" w14:textId="77777777" w:rsidR="001116FB" w:rsidRDefault="001116FB" w:rsidP="001116FB">
      <w:pPr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4"/>
        <w:gridCol w:w="1924"/>
        <w:gridCol w:w="1924"/>
        <w:gridCol w:w="1925"/>
        <w:gridCol w:w="1925"/>
      </w:tblGrid>
      <w:tr w:rsidR="001116FB" w14:paraId="6733FDF6" w14:textId="77777777" w:rsidTr="001116FB">
        <w:tc>
          <w:tcPr>
            <w:tcW w:w="1924" w:type="dxa"/>
          </w:tcPr>
          <w:p w14:paraId="7268979E" w14:textId="77777777" w:rsidR="001116FB" w:rsidRDefault="001116FB" w:rsidP="001116FB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1924" w:type="dxa"/>
          </w:tcPr>
          <w:p w14:paraId="318D8468" w14:textId="77777777" w:rsidR="001116FB" w:rsidRDefault="001116FB" w:rsidP="001116FB">
            <w:pPr>
              <w:rPr>
                <w:b/>
              </w:rPr>
            </w:pPr>
            <w:r>
              <w:rPr>
                <w:b/>
              </w:rPr>
              <w:t xml:space="preserve">Insegnamento </w:t>
            </w:r>
          </w:p>
        </w:tc>
        <w:tc>
          <w:tcPr>
            <w:tcW w:w="1924" w:type="dxa"/>
          </w:tcPr>
          <w:p w14:paraId="1D1D54F0" w14:textId="77777777" w:rsidR="001116FB" w:rsidRDefault="001116FB" w:rsidP="001116FB">
            <w:pPr>
              <w:rPr>
                <w:b/>
              </w:rPr>
            </w:pPr>
            <w:r>
              <w:rPr>
                <w:b/>
              </w:rPr>
              <w:t>Corso di studio</w:t>
            </w:r>
          </w:p>
        </w:tc>
        <w:tc>
          <w:tcPr>
            <w:tcW w:w="1925" w:type="dxa"/>
          </w:tcPr>
          <w:p w14:paraId="095035C9" w14:textId="77777777" w:rsidR="001116FB" w:rsidRDefault="001116FB" w:rsidP="001116FB">
            <w:pPr>
              <w:rPr>
                <w:b/>
              </w:rPr>
            </w:pPr>
            <w:r>
              <w:rPr>
                <w:b/>
              </w:rPr>
              <w:t xml:space="preserve">Numero </w:t>
            </w:r>
            <w:proofErr w:type="spellStart"/>
            <w:r>
              <w:rPr>
                <w:b/>
              </w:rPr>
              <w:t>nominations</w:t>
            </w:r>
            <w:proofErr w:type="spellEnd"/>
          </w:p>
        </w:tc>
        <w:tc>
          <w:tcPr>
            <w:tcW w:w="1925" w:type="dxa"/>
          </w:tcPr>
          <w:p w14:paraId="652C1524" w14:textId="77777777" w:rsidR="001116FB" w:rsidRDefault="001116FB" w:rsidP="001116FB">
            <w:pPr>
              <w:rPr>
                <w:b/>
              </w:rPr>
            </w:pPr>
            <w:r>
              <w:rPr>
                <w:b/>
              </w:rPr>
              <w:t>Motivazioni (sintesi)</w:t>
            </w:r>
          </w:p>
        </w:tc>
      </w:tr>
      <w:tr w:rsidR="001116FB" w14:paraId="4A6AD422" w14:textId="77777777" w:rsidTr="001116FB">
        <w:tc>
          <w:tcPr>
            <w:tcW w:w="1924" w:type="dxa"/>
          </w:tcPr>
          <w:p w14:paraId="50A2B82F" w14:textId="77777777" w:rsidR="001116FB" w:rsidRPr="001116FB" w:rsidRDefault="001116FB" w:rsidP="001116FB">
            <w:r w:rsidRPr="001116FB">
              <w:t xml:space="preserve">Luca </w:t>
            </w:r>
            <w:proofErr w:type="spellStart"/>
            <w:r w:rsidRPr="001116FB">
              <w:t>Grosset</w:t>
            </w:r>
            <w:proofErr w:type="spellEnd"/>
          </w:p>
        </w:tc>
        <w:tc>
          <w:tcPr>
            <w:tcW w:w="1924" w:type="dxa"/>
          </w:tcPr>
          <w:p w14:paraId="0D80B98B" w14:textId="77777777" w:rsidR="001116FB" w:rsidRPr="001116FB" w:rsidRDefault="001116FB" w:rsidP="001116FB">
            <w:r w:rsidRPr="001116FB">
              <w:t xml:space="preserve">Matematica </w:t>
            </w:r>
            <w:r>
              <w:t>generale</w:t>
            </w:r>
          </w:p>
        </w:tc>
        <w:tc>
          <w:tcPr>
            <w:tcW w:w="1924" w:type="dxa"/>
          </w:tcPr>
          <w:p w14:paraId="1E5AD480" w14:textId="77777777" w:rsidR="001116FB" w:rsidRPr="001116FB" w:rsidRDefault="001116FB" w:rsidP="001116FB">
            <w:r>
              <w:t>Triennale di Economia (I anno)</w:t>
            </w:r>
          </w:p>
        </w:tc>
        <w:tc>
          <w:tcPr>
            <w:tcW w:w="1925" w:type="dxa"/>
          </w:tcPr>
          <w:p w14:paraId="1D970586" w14:textId="77777777" w:rsidR="001116FB" w:rsidRPr="001116FB" w:rsidRDefault="001116FB" w:rsidP="001116FB">
            <w:r>
              <w:t>18</w:t>
            </w:r>
          </w:p>
        </w:tc>
        <w:tc>
          <w:tcPr>
            <w:tcW w:w="1925" w:type="dxa"/>
          </w:tcPr>
          <w:p w14:paraId="45BBA30C" w14:textId="77777777" w:rsidR="001116FB" w:rsidRPr="001116FB" w:rsidRDefault="00816C0E" w:rsidP="001116FB">
            <w:r>
              <w:t>Utilizzo innovativo delle tecnologie; stimolo alla partecipazione con elevata numerosità</w:t>
            </w:r>
          </w:p>
        </w:tc>
      </w:tr>
      <w:tr w:rsidR="001116FB" w14:paraId="26B1FF48" w14:textId="77777777" w:rsidTr="001116FB">
        <w:tc>
          <w:tcPr>
            <w:tcW w:w="1924" w:type="dxa"/>
          </w:tcPr>
          <w:p w14:paraId="7F58EED8" w14:textId="77777777" w:rsidR="001116FB" w:rsidRPr="001116FB" w:rsidRDefault="001116FB" w:rsidP="001116FB">
            <w:r>
              <w:t>Valentina De Marchi</w:t>
            </w:r>
          </w:p>
        </w:tc>
        <w:tc>
          <w:tcPr>
            <w:tcW w:w="1924" w:type="dxa"/>
          </w:tcPr>
          <w:p w14:paraId="11CFD426" w14:textId="77777777" w:rsidR="001116FB" w:rsidRPr="001116FB" w:rsidRDefault="001116FB" w:rsidP="001116FB">
            <w:r>
              <w:t>Operations management</w:t>
            </w:r>
          </w:p>
        </w:tc>
        <w:tc>
          <w:tcPr>
            <w:tcW w:w="1924" w:type="dxa"/>
          </w:tcPr>
          <w:p w14:paraId="6D0A7D0F" w14:textId="77777777" w:rsidR="001116FB" w:rsidRPr="001116FB" w:rsidRDefault="001116FB" w:rsidP="001116FB">
            <w:r>
              <w:t>Triennale di Economia (III anno)</w:t>
            </w:r>
          </w:p>
        </w:tc>
        <w:tc>
          <w:tcPr>
            <w:tcW w:w="1925" w:type="dxa"/>
          </w:tcPr>
          <w:p w14:paraId="466C9EB0" w14:textId="77777777" w:rsidR="001116FB" w:rsidRPr="001116FB" w:rsidRDefault="001116FB" w:rsidP="001116FB">
            <w:r>
              <w:t>7</w:t>
            </w:r>
          </w:p>
        </w:tc>
        <w:tc>
          <w:tcPr>
            <w:tcW w:w="1925" w:type="dxa"/>
          </w:tcPr>
          <w:p w14:paraId="501091B0" w14:textId="77777777" w:rsidR="001116FB" w:rsidRPr="001116FB" w:rsidRDefault="00816C0E" w:rsidP="001116FB">
            <w:r>
              <w:t>Uso efficace dei lavori di gruppo; elevata interattività</w:t>
            </w:r>
          </w:p>
        </w:tc>
      </w:tr>
      <w:tr w:rsidR="001116FB" w14:paraId="1391B6CA" w14:textId="77777777" w:rsidTr="001116FB">
        <w:tc>
          <w:tcPr>
            <w:tcW w:w="1924" w:type="dxa"/>
          </w:tcPr>
          <w:p w14:paraId="159B27AE" w14:textId="77777777" w:rsidR="001116FB" w:rsidRPr="001116FB" w:rsidRDefault="00936191" w:rsidP="001116FB">
            <w:r>
              <w:t>Luca De Pietro</w:t>
            </w:r>
          </w:p>
        </w:tc>
        <w:tc>
          <w:tcPr>
            <w:tcW w:w="1924" w:type="dxa"/>
          </w:tcPr>
          <w:p w14:paraId="7C4DEC5D" w14:textId="77777777" w:rsidR="001116FB" w:rsidRPr="001116FB" w:rsidRDefault="00936191" w:rsidP="001116FB">
            <w:proofErr w:type="spellStart"/>
            <w:r>
              <w:t>E_goverment</w:t>
            </w:r>
            <w:proofErr w:type="spellEnd"/>
            <w:r>
              <w:t xml:space="preserve"> e </w:t>
            </w:r>
            <w:proofErr w:type="spellStart"/>
            <w:r>
              <w:t>E_democr</w:t>
            </w:r>
            <w:bookmarkStart w:id="0" w:name="_GoBack"/>
            <w:bookmarkEnd w:id="0"/>
            <w:r>
              <w:t>acy</w:t>
            </w:r>
            <w:proofErr w:type="spellEnd"/>
            <w:r w:rsidR="001800FE">
              <w:t xml:space="preserve"> (modulo di Innovazione e creatività)</w:t>
            </w:r>
          </w:p>
        </w:tc>
        <w:tc>
          <w:tcPr>
            <w:tcW w:w="1924" w:type="dxa"/>
          </w:tcPr>
          <w:p w14:paraId="5471A7CA" w14:textId="77777777" w:rsidR="001116FB" w:rsidRPr="001116FB" w:rsidRDefault="001800FE" w:rsidP="001116FB">
            <w:r>
              <w:t>Magistrale Scienze del governo e politiche pubbliche</w:t>
            </w:r>
          </w:p>
        </w:tc>
        <w:tc>
          <w:tcPr>
            <w:tcW w:w="1925" w:type="dxa"/>
          </w:tcPr>
          <w:p w14:paraId="273EE1E7" w14:textId="77777777" w:rsidR="001116FB" w:rsidRDefault="001800FE" w:rsidP="001116FB">
            <w:r>
              <w:t>6</w:t>
            </w:r>
          </w:p>
          <w:p w14:paraId="326D1583" w14:textId="77777777" w:rsidR="001800FE" w:rsidRPr="001116FB" w:rsidRDefault="001800FE" w:rsidP="001116FB"/>
        </w:tc>
        <w:tc>
          <w:tcPr>
            <w:tcW w:w="1925" w:type="dxa"/>
          </w:tcPr>
          <w:p w14:paraId="1DDF1E14" w14:textId="77777777" w:rsidR="001116FB" w:rsidRPr="001116FB" w:rsidRDefault="00816C0E" w:rsidP="001116FB">
            <w:r>
              <w:t>Efficacia del ‘</w:t>
            </w:r>
            <w:proofErr w:type="spellStart"/>
            <w:r>
              <w:t>project</w:t>
            </w:r>
            <w:proofErr w:type="spellEnd"/>
            <w:r>
              <w:t xml:space="preserve"> work’; elevata interattività</w:t>
            </w:r>
          </w:p>
        </w:tc>
      </w:tr>
      <w:tr w:rsidR="001116FB" w14:paraId="6F5C50BC" w14:textId="77777777" w:rsidTr="001116FB">
        <w:tc>
          <w:tcPr>
            <w:tcW w:w="1924" w:type="dxa"/>
          </w:tcPr>
          <w:p w14:paraId="581E2ED6" w14:textId="77777777" w:rsidR="001116FB" w:rsidRPr="001116FB" w:rsidRDefault="001800FE" w:rsidP="001116FB">
            <w:r>
              <w:t>Valentine Lomellini</w:t>
            </w:r>
          </w:p>
        </w:tc>
        <w:tc>
          <w:tcPr>
            <w:tcW w:w="1924" w:type="dxa"/>
          </w:tcPr>
          <w:p w14:paraId="18F79E36" w14:textId="77777777" w:rsidR="001116FB" w:rsidRPr="001116FB" w:rsidRDefault="001800FE" w:rsidP="001116FB">
            <w:r>
              <w:t>Storia delle relazioni internazionali</w:t>
            </w:r>
          </w:p>
        </w:tc>
        <w:tc>
          <w:tcPr>
            <w:tcW w:w="1924" w:type="dxa"/>
          </w:tcPr>
          <w:p w14:paraId="6E7D489E" w14:textId="77777777" w:rsidR="001116FB" w:rsidRPr="001116FB" w:rsidRDefault="001800FE" w:rsidP="001116FB">
            <w:r>
              <w:t>Triennale Scienze politiche, studi internazionali, governo delle amministrazioni</w:t>
            </w:r>
          </w:p>
        </w:tc>
        <w:tc>
          <w:tcPr>
            <w:tcW w:w="1925" w:type="dxa"/>
          </w:tcPr>
          <w:p w14:paraId="5757CEC8" w14:textId="77777777" w:rsidR="001116FB" w:rsidRPr="001116FB" w:rsidRDefault="001800FE" w:rsidP="001116FB">
            <w:r>
              <w:t>4</w:t>
            </w:r>
          </w:p>
        </w:tc>
        <w:tc>
          <w:tcPr>
            <w:tcW w:w="1925" w:type="dxa"/>
          </w:tcPr>
          <w:p w14:paraId="5EA4B262" w14:textId="77777777" w:rsidR="001116FB" w:rsidRPr="001116FB" w:rsidRDefault="00816C0E" w:rsidP="001116FB">
            <w:r>
              <w:t>Efficaci laboratori di gruppo; elevata interattività</w:t>
            </w:r>
          </w:p>
        </w:tc>
      </w:tr>
    </w:tbl>
    <w:p w14:paraId="43923528" w14:textId="77777777" w:rsidR="001116FB" w:rsidRDefault="001116FB" w:rsidP="001116FB">
      <w:pPr>
        <w:rPr>
          <w:b/>
        </w:rPr>
      </w:pPr>
    </w:p>
    <w:p w14:paraId="5B0E18EB" w14:textId="77777777" w:rsidR="001116FB" w:rsidRPr="001116FB" w:rsidRDefault="001116FB" w:rsidP="001116FB">
      <w:pPr>
        <w:jc w:val="center"/>
        <w:rPr>
          <w:b/>
        </w:rPr>
      </w:pPr>
    </w:p>
    <w:sectPr w:rsidR="001116FB" w:rsidRPr="001116FB" w:rsidSect="00D30CF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6FB"/>
    <w:rsid w:val="001116FB"/>
    <w:rsid w:val="001800FE"/>
    <w:rsid w:val="00264F96"/>
    <w:rsid w:val="0042372B"/>
    <w:rsid w:val="006167F3"/>
    <w:rsid w:val="007D4ADE"/>
    <w:rsid w:val="00816C0E"/>
    <w:rsid w:val="00936191"/>
    <w:rsid w:val="00D3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75B3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1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di Scienze Economiche e Aziendali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Arrigo Opocher</dc:creator>
  <cp:keywords/>
  <dc:description/>
  <cp:lastModifiedBy>Francesco Carbone</cp:lastModifiedBy>
  <cp:revision>2</cp:revision>
  <dcterms:created xsi:type="dcterms:W3CDTF">2018-07-20T08:46:00Z</dcterms:created>
  <dcterms:modified xsi:type="dcterms:W3CDTF">2018-07-20T08:46:00Z</dcterms:modified>
</cp:coreProperties>
</file>